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BF866" w14:textId="77777777" w:rsidR="001B5D05" w:rsidRPr="001B5D05" w:rsidRDefault="001B5D05" w:rsidP="001B5D05">
      <w:pPr>
        <w:pStyle w:val="Normaalweb"/>
        <w:rPr>
          <w:b/>
          <w:bCs/>
          <w:u w:val="single"/>
        </w:rPr>
      </w:pPr>
      <w:r w:rsidRPr="001B5D05">
        <w:rPr>
          <w:b/>
          <w:bCs/>
          <w:i/>
          <w:iCs/>
          <w:u w:val="single"/>
        </w:rPr>
        <w:t>Aannamebeleid De Klimroos</w:t>
      </w:r>
      <w:bookmarkStart w:id="0" w:name="_GoBack"/>
      <w:bookmarkEnd w:id="0"/>
    </w:p>
    <w:p w14:paraId="31B54C47" w14:textId="77777777" w:rsidR="001B5D05" w:rsidRPr="001B5D05" w:rsidRDefault="001B5D05" w:rsidP="001B5D05">
      <w:pPr>
        <w:pStyle w:val="Normaalweb"/>
      </w:pPr>
      <w:r w:rsidRPr="001B5D05">
        <w:t xml:space="preserve">Als uw kind 3 jaar is, kunt u uw zoon of dochter aanmelden op onze school. Daarvoor kunt u gebruik maken van het formulier dat u kunt opvragen bij de directeur. Als er sprake is van aanmelding van een kind waarvan vermoed wordt dat extra ondersteuning nodig is, wordt een nader onderzoek uitgevoerd. Er kunnen dan bijvoorbeeld gegevens worden opgevraagd bij de voorschool of het kinderdagverblijf. Op grond van de bevindingen van het onderzoek besluit de directeur over de toelating. </w:t>
      </w:r>
      <w:r w:rsidRPr="001B5D05">
        <w:br/>
        <w:t xml:space="preserve">Binnen 6 weken na ontvangst van het aanmeldingsformulier wordt u schriftelijk/per mail geïnformeerd over de toelating van uw kind. Deze termijn kan met ten hoogste 4 weken worden verlengd. </w:t>
      </w:r>
    </w:p>
    <w:p w14:paraId="133C16DD" w14:textId="77777777" w:rsidR="001B5D05" w:rsidRPr="001B5D05" w:rsidRDefault="001B5D05" w:rsidP="001B5D05">
      <w:pPr>
        <w:pStyle w:val="Normaalweb"/>
      </w:pPr>
      <w:r w:rsidRPr="001B5D05">
        <w:t>Het is wel mogelijk om, voordat uw kind 3 jaar wordt, een vooraanmelding te doen. Vooraanmelding gebeurt door middel van het volledig invullen en ondertekenen van het vooraanmeldingsformulier. De vooraanmelding is dus nog geen officiële aanmelding en er wordt bij een vooraanmelding nog geen besluit genomen over toelating. Dit formulier kunt u per mail opvragen of op komen halen bij de school zelf.</w:t>
      </w:r>
    </w:p>
    <w:p w14:paraId="0345D250" w14:textId="77777777" w:rsidR="001B5D05" w:rsidRPr="001B5D05" w:rsidRDefault="001B5D05" w:rsidP="001B5D05">
      <w:pPr>
        <w:pStyle w:val="Normaalweb"/>
      </w:pPr>
      <w:r w:rsidRPr="001B5D05">
        <w:t xml:space="preserve">Kinderen die na 1 juni de leeftijd van 4 jaar bereiken, worden aan het einde van het schooljaar uitgenodigd voor een wenochtend, maar starten pas echt na de zomervakantie. Indien gewenst kan er ook nog ingestroomd worden in de huidige groepen 1-2. Dit is echter niet aan te bevelen aangezien de groepen dan vrij vol zijn. Wij zullen dit met u overleggen. </w:t>
      </w:r>
    </w:p>
    <w:p w14:paraId="28A1F91E" w14:textId="77777777" w:rsidR="001B5D05" w:rsidRPr="001B5D05" w:rsidRDefault="001B5D05" w:rsidP="001B5D05">
      <w:pPr>
        <w:pStyle w:val="Normaalweb"/>
      </w:pPr>
      <w:r w:rsidRPr="001B5D05">
        <w:t xml:space="preserve">Ouders die hun kind, dat reeds onderwijs volgt op een andere school, willen aanmelden kunnen dit doen nadat zij op hun huidige school kenbaar hebben gemaakt dat ze voornemens hebben om hun kind op een nieuwe school aan te melden. </w:t>
      </w:r>
      <w:r w:rsidRPr="001B5D05">
        <w:br/>
        <w:t xml:space="preserve">De toeleverende school schrijft een onderwijskundig rapport ter overdracht van de gegevens van de leerling. De toetsing van dit onderwijskundig rapport en het </w:t>
      </w:r>
      <w:proofErr w:type="spellStart"/>
      <w:r w:rsidRPr="001B5D05">
        <w:t>schoolondersteuningsprofiel</w:t>
      </w:r>
      <w:proofErr w:type="spellEnd"/>
      <w:r w:rsidRPr="001B5D05">
        <w:t xml:space="preserve"> van de ontvangende school is medebepalend voor het besluit over de toelating van de leerling. Het proefdraaien van de leerling in de beoogde klas gedurende een dag kan onderdeel uitmaken van het onderzoek naar toelaatbaarheid. De verdere procedure staat beschreven in het toelatings- en plaatsingsbeleid leerlingen van het SPO Utrecht. </w:t>
      </w:r>
    </w:p>
    <w:p w14:paraId="68DEB443" w14:textId="77777777" w:rsidR="002873B5" w:rsidRPr="001B5D05" w:rsidRDefault="002873B5" w:rsidP="002873B5"/>
    <w:sectPr w:rsidR="002873B5" w:rsidRPr="001B5D05" w:rsidSect="0065459A">
      <w:headerReference w:type="default"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997F9" w14:textId="77777777" w:rsidR="00857E1D" w:rsidRDefault="00857E1D" w:rsidP="008C1BF8">
      <w:r>
        <w:separator/>
      </w:r>
    </w:p>
  </w:endnote>
  <w:endnote w:type="continuationSeparator" w:id="0">
    <w:p w14:paraId="76290750" w14:textId="77777777" w:rsidR="00857E1D" w:rsidRDefault="00857E1D" w:rsidP="008C1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8FF01" w14:textId="77777777" w:rsidR="008C1BF8" w:rsidRDefault="008C1BF8">
    <w:pPr>
      <w:pStyle w:val="Voettekst"/>
    </w:pPr>
    <w:r w:rsidRPr="000F473D">
      <w:rPr>
        <w:noProof/>
        <w:u w:val="single"/>
      </w:rPr>
      <w:drawing>
        <wp:anchor distT="0" distB="0" distL="114300" distR="114300" simplePos="0" relativeHeight="251660288" behindDoc="1" locked="0" layoutInCell="1" allowOverlap="1" wp14:anchorId="4DE468B9" wp14:editId="4E926370">
          <wp:simplePos x="0" y="0"/>
          <wp:positionH relativeFrom="column">
            <wp:posOffset>-840740</wp:posOffset>
          </wp:positionH>
          <wp:positionV relativeFrom="paragraph">
            <wp:posOffset>-377790</wp:posOffset>
          </wp:positionV>
          <wp:extent cx="1107347" cy="989235"/>
          <wp:effectExtent l="0" t="0" r="0" b="190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xa geel.png"/>
                  <pic:cNvPicPr/>
                </pic:nvPicPr>
                <pic:blipFill rotWithShape="1">
                  <a:blip r:embed="rId1">
                    <a:extLst>
                      <a:ext uri="{28A0092B-C50C-407E-A947-70E740481C1C}">
                        <a14:useLocalDpi xmlns:a14="http://schemas.microsoft.com/office/drawing/2010/main" val="0"/>
                      </a:ext>
                    </a:extLst>
                  </a:blip>
                  <a:srcRect l="30320" t="25544" r="30346" b="24788"/>
                  <a:stretch/>
                </pic:blipFill>
                <pic:spPr bwMode="auto">
                  <a:xfrm>
                    <a:off x="0" y="0"/>
                    <a:ext cx="1107347" cy="9892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F473D">
      <w:rPr>
        <w:u w:val="single"/>
      </w:rPr>
      <w:t>Samen de wereld in!</w:t>
    </w:r>
    <w:r w:rsidR="000F473D">
      <w:t xml:space="preserve"> </w:t>
    </w:r>
    <w:r w:rsidR="000F473D" w:rsidRPr="000F473D">
      <w:rPr>
        <w:sz w:val="20"/>
        <w:szCs w:val="20"/>
      </w:rPr>
      <w:t>Eerste Oosterparklaan 88</w:t>
    </w:r>
    <w:r w:rsidR="000F473D">
      <w:t xml:space="preserve"> - </w:t>
    </w:r>
    <w:r w:rsidR="000F473D" w:rsidRPr="000F473D">
      <w:rPr>
        <w:sz w:val="20"/>
        <w:szCs w:val="20"/>
      </w:rPr>
      <w:t>3544 AK Utrecht</w:t>
    </w:r>
    <w:r w:rsidR="000F473D">
      <w:rPr>
        <w:sz w:val="20"/>
        <w:szCs w:val="20"/>
      </w:rPr>
      <w:t xml:space="preserve"> - </w:t>
    </w:r>
    <w:r w:rsidR="000F473D" w:rsidRPr="000F473D">
      <w:rPr>
        <w:sz w:val="20"/>
        <w:szCs w:val="20"/>
      </w:rPr>
      <w:t>030-6620004</w:t>
    </w:r>
    <w:r w:rsidR="000F473D">
      <w:rPr>
        <w:sz w:val="20"/>
        <w:szCs w:val="20"/>
      </w:rPr>
      <w:t xml:space="preserve"> -</w:t>
    </w:r>
    <w:r w:rsidR="000F473D" w:rsidRPr="000F473D">
      <w:rPr>
        <w:sz w:val="20"/>
        <w:szCs w:val="20"/>
      </w:rPr>
      <w:t>www.obsdeklimroos.com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DD1F7" w14:textId="77777777" w:rsidR="00857E1D" w:rsidRDefault="00857E1D" w:rsidP="008C1BF8">
      <w:r>
        <w:separator/>
      </w:r>
    </w:p>
  </w:footnote>
  <w:footnote w:type="continuationSeparator" w:id="0">
    <w:p w14:paraId="5DB185B5" w14:textId="77777777" w:rsidR="00857E1D" w:rsidRDefault="00857E1D" w:rsidP="008C1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A3489" w14:textId="77777777" w:rsidR="008C1BF8" w:rsidRDefault="008C1BF8">
    <w:pPr>
      <w:pStyle w:val="Koptekst"/>
    </w:pPr>
    <w:r>
      <w:rPr>
        <w:noProof/>
      </w:rPr>
      <w:drawing>
        <wp:anchor distT="0" distB="0" distL="114300" distR="114300" simplePos="0" relativeHeight="251658240" behindDoc="1" locked="0" layoutInCell="1" allowOverlap="1" wp14:anchorId="05F94DC0" wp14:editId="48286723">
          <wp:simplePos x="0" y="0"/>
          <wp:positionH relativeFrom="column">
            <wp:posOffset>-788466</wp:posOffset>
          </wp:positionH>
          <wp:positionV relativeFrom="paragraph">
            <wp:posOffset>-351790</wp:posOffset>
          </wp:positionV>
          <wp:extent cx="1447800" cy="12573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xagon outline geel.png"/>
                  <pic:cNvPicPr/>
                </pic:nvPicPr>
                <pic:blipFill>
                  <a:blip r:embed="rId1">
                    <a:extLst>
                      <a:ext uri="{28A0092B-C50C-407E-A947-70E740481C1C}">
                        <a14:useLocalDpi xmlns:a14="http://schemas.microsoft.com/office/drawing/2010/main" val="0"/>
                      </a:ext>
                    </a:extLst>
                  </a:blip>
                  <a:stretch>
                    <a:fillRect/>
                  </a:stretch>
                </pic:blipFill>
                <pic:spPr>
                  <a:xfrm>
                    <a:off x="0" y="0"/>
                    <a:ext cx="1447800" cy="12573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1097FE2" wp14:editId="747BD698">
          <wp:simplePos x="0" y="0"/>
          <wp:positionH relativeFrom="column">
            <wp:posOffset>5207389</wp:posOffset>
          </wp:positionH>
          <wp:positionV relativeFrom="paragraph">
            <wp:posOffset>-432802</wp:posOffset>
          </wp:positionV>
          <wp:extent cx="1454779" cy="1337929"/>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2">
                    <a:extLst>
                      <a:ext uri="{28A0092B-C50C-407E-A947-70E740481C1C}">
                        <a14:useLocalDpi xmlns:a14="http://schemas.microsoft.com/office/drawing/2010/main" val="0"/>
                      </a:ext>
                    </a:extLst>
                  </a:blip>
                  <a:stretch>
                    <a:fillRect/>
                  </a:stretch>
                </pic:blipFill>
                <pic:spPr>
                  <a:xfrm>
                    <a:off x="0" y="0"/>
                    <a:ext cx="1471897" cy="135367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BF8"/>
    <w:rsid w:val="000F473D"/>
    <w:rsid w:val="001B5D05"/>
    <w:rsid w:val="002873B5"/>
    <w:rsid w:val="0065459A"/>
    <w:rsid w:val="00857E1D"/>
    <w:rsid w:val="008C1BF8"/>
    <w:rsid w:val="009A5687"/>
    <w:rsid w:val="00B47C67"/>
    <w:rsid w:val="00C533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B8390C"/>
  <w15:chartTrackingRefBased/>
  <w15:docId w15:val="{926238BE-4134-2A48-947B-B0CBA7A9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8C1BF8"/>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8C1BF8"/>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C1BF8"/>
    <w:pPr>
      <w:tabs>
        <w:tab w:val="center" w:pos="4536"/>
        <w:tab w:val="right" w:pos="9072"/>
      </w:tabs>
    </w:pPr>
  </w:style>
  <w:style w:type="character" w:customStyle="1" w:styleId="KoptekstChar">
    <w:name w:val="Koptekst Char"/>
    <w:basedOn w:val="Standaardalinea-lettertype"/>
    <w:link w:val="Koptekst"/>
    <w:uiPriority w:val="99"/>
    <w:rsid w:val="008C1BF8"/>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8C1BF8"/>
    <w:pPr>
      <w:tabs>
        <w:tab w:val="center" w:pos="4536"/>
        <w:tab w:val="right" w:pos="9072"/>
      </w:tabs>
    </w:pPr>
  </w:style>
  <w:style w:type="character" w:customStyle="1" w:styleId="VoettekstChar">
    <w:name w:val="Voettekst Char"/>
    <w:basedOn w:val="Standaardalinea-lettertype"/>
    <w:link w:val="Voettekst"/>
    <w:uiPriority w:val="99"/>
    <w:rsid w:val="008C1BF8"/>
    <w:rPr>
      <w:rFonts w:ascii="Times New Roman" w:eastAsia="Times New Roman" w:hAnsi="Times New Roman" w:cs="Times New Roman"/>
      <w:lang w:eastAsia="nl-NL"/>
    </w:rPr>
  </w:style>
  <w:style w:type="paragraph" w:styleId="Normaalweb">
    <w:name w:val="Normal (Web)"/>
    <w:basedOn w:val="Standaard"/>
    <w:uiPriority w:val="99"/>
    <w:unhideWhenUsed/>
    <w:rsid w:val="001B5D0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4CF8724674E741A43B6C74C7C79D54" ma:contentTypeVersion="4" ma:contentTypeDescription="Een nieuw document maken." ma:contentTypeScope="" ma:versionID="cabd3edba0929eabb102d394c4a23d22">
  <xsd:schema xmlns:xsd="http://www.w3.org/2001/XMLSchema" xmlns:xs="http://www.w3.org/2001/XMLSchema" xmlns:p="http://schemas.microsoft.com/office/2006/metadata/properties" xmlns:ns2="eb0f78ee-6a12-4789-9e48-6a8225f412b3" xmlns:ns3="4fc2c8de-bd8e-46bf-9ec6-ceee70f118b8" targetNamespace="http://schemas.microsoft.com/office/2006/metadata/properties" ma:root="true" ma:fieldsID="da6847ff8ed96f32f5dd26aa4294790e" ns2:_="" ns3:_="">
    <xsd:import namespace="eb0f78ee-6a12-4789-9e48-6a8225f412b3"/>
    <xsd:import namespace="4fc2c8de-bd8e-46bf-9ec6-ceee70f118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f78ee-6a12-4789-9e48-6a8225f412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c2c8de-bd8e-46bf-9ec6-ceee70f118b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37CDCA-D655-4D1B-A5CE-747361C9A8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B20BBE-0C45-450E-8283-6797ACF68C5F}">
  <ds:schemaRefs>
    <ds:schemaRef ds:uri="http://schemas.microsoft.com/sharepoint/v3/contenttype/forms"/>
  </ds:schemaRefs>
</ds:datastoreItem>
</file>

<file path=customXml/itemProps3.xml><?xml version="1.0" encoding="utf-8"?>
<ds:datastoreItem xmlns:ds="http://schemas.openxmlformats.org/officeDocument/2006/customXml" ds:itemID="{2D68ED8F-B0C0-4A29-9699-9834EF873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f78ee-6a12-4789-9e48-6a8225f412b3"/>
    <ds:schemaRef ds:uri="4fc2c8de-bd8e-46bf-9ec6-ceee70f11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1874</Characters>
  <Application>Microsoft Office Word</Application>
  <DocSecurity>0</DocSecurity>
  <Lines>15</Lines>
  <Paragraphs>4</Paragraphs>
  <ScaleCrop>false</ScaleCrop>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Joeri Baartscheer</dc:creator>
  <cp:keywords/>
  <dc:description/>
  <cp:lastModifiedBy>Joeri Baartscheer</cp:lastModifiedBy>
  <cp:revision>2</cp:revision>
  <dcterms:created xsi:type="dcterms:W3CDTF">2019-10-01T20:09:00Z</dcterms:created>
  <dcterms:modified xsi:type="dcterms:W3CDTF">2019-10-01T20:09:00Z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0x0101006A4CF8724674E741A43B6C74C7C79D54</vt:lpwstr>
  </property>
</Properties>
</file>